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783" w:rsidRDefault="008E7783" w:rsidP="008E7783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ПРОФІЛЬНИЙ СЛАБІНСЬКОГО (БЛЕЙКА)</w:t>
      </w:r>
    </w:p>
    <w:p w:rsidR="008E7783" w:rsidRPr="006B763B" w:rsidRDefault="00F9121A" w:rsidP="008E7783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 з портом для іригації</w:t>
      </w:r>
    </w:p>
    <w:p w:rsidR="008E7783" w:rsidRPr="006B763B" w:rsidRDefault="008E7783" w:rsidP="008E7783">
      <w:pPr>
        <w:spacing w:after="0" w:line="240" w:lineRule="auto"/>
        <w:jc w:val="both"/>
        <w:rPr>
          <w:b/>
          <w:sz w:val="20"/>
          <w:szCs w:val="20"/>
          <w:lang w:val="uk-UA"/>
        </w:rPr>
      </w:pPr>
      <w:r w:rsidRPr="00BA5C02">
        <w:rPr>
          <w:b/>
          <w:sz w:val="20"/>
          <w:szCs w:val="20"/>
          <w:lang w:val="uk-UA"/>
        </w:rPr>
        <w:t>Дренаж п</w:t>
      </w:r>
      <w:r>
        <w:rPr>
          <w:b/>
          <w:sz w:val="20"/>
          <w:szCs w:val="20"/>
          <w:lang w:val="uk-UA"/>
        </w:rPr>
        <w:t>р</w:t>
      </w:r>
      <w:r w:rsidR="00F9121A">
        <w:rPr>
          <w:b/>
          <w:sz w:val="20"/>
          <w:szCs w:val="20"/>
          <w:lang w:val="uk-UA"/>
        </w:rPr>
        <w:t xml:space="preserve">офільний </w:t>
      </w:r>
      <w:proofErr w:type="spellStart"/>
      <w:r w:rsidR="00F9121A">
        <w:rPr>
          <w:b/>
          <w:sz w:val="20"/>
          <w:szCs w:val="20"/>
          <w:lang w:val="uk-UA"/>
        </w:rPr>
        <w:t>Слабінського</w:t>
      </w:r>
      <w:proofErr w:type="spellEnd"/>
      <w:r w:rsidR="00F9121A">
        <w:rPr>
          <w:b/>
          <w:sz w:val="20"/>
          <w:szCs w:val="20"/>
          <w:lang w:val="uk-UA"/>
        </w:rPr>
        <w:t xml:space="preserve"> (</w:t>
      </w:r>
      <w:proofErr w:type="spellStart"/>
      <w:r w:rsidR="00F9121A">
        <w:rPr>
          <w:b/>
          <w:sz w:val="20"/>
          <w:szCs w:val="20"/>
          <w:lang w:val="uk-UA"/>
        </w:rPr>
        <w:t>Блейка</w:t>
      </w:r>
      <w:proofErr w:type="spellEnd"/>
      <w:r w:rsidR="00F9121A">
        <w:rPr>
          <w:b/>
          <w:sz w:val="20"/>
          <w:szCs w:val="20"/>
          <w:lang w:val="uk-UA"/>
        </w:rPr>
        <w:t>)з портом для іригації</w:t>
      </w:r>
      <w:r>
        <w:rPr>
          <w:b/>
          <w:sz w:val="20"/>
          <w:szCs w:val="20"/>
          <w:lang w:val="uk-UA"/>
        </w:rPr>
        <w:t xml:space="preserve"> використовується в хірургії і травматології для пасивного й активного дренування і промивання порожнин і післяопераційних </w:t>
      </w:r>
      <w:proofErr w:type="spellStart"/>
      <w:r>
        <w:rPr>
          <w:b/>
          <w:sz w:val="20"/>
          <w:szCs w:val="20"/>
          <w:lang w:val="uk-UA"/>
        </w:rPr>
        <w:t>ран.</w:t>
      </w:r>
      <w:r w:rsidRPr="00BA5C02">
        <w:rPr>
          <w:b/>
          <w:sz w:val="20"/>
          <w:szCs w:val="20"/>
          <w:lang w:val="uk-UA"/>
        </w:rPr>
        <w:t>Відкритість</w:t>
      </w:r>
      <w:proofErr w:type="spellEnd"/>
      <w:r w:rsidRPr="00BA5C02">
        <w:rPr>
          <w:b/>
          <w:sz w:val="20"/>
          <w:szCs w:val="20"/>
          <w:lang w:val="uk-UA"/>
        </w:rPr>
        <w:t xml:space="preserve"> чотирьох каналів на дистальному кінці запобігає обтурації їхніх просвітів згустками крові та вмістом рани. </w:t>
      </w:r>
      <w:r w:rsidR="00F9121A">
        <w:rPr>
          <w:b/>
          <w:sz w:val="20"/>
          <w:szCs w:val="20"/>
          <w:lang w:val="uk-UA"/>
        </w:rPr>
        <w:t>Через порт для і</w:t>
      </w:r>
      <w:r>
        <w:rPr>
          <w:b/>
          <w:sz w:val="20"/>
          <w:szCs w:val="20"/>
          <w:lang w:val="uk-UA"/>
        </w:rPr>
        <w:t xml:space="preserve">ригації і </w:t>
      </w:r>
      <w:r w:rsidRPr="00BA5C02">
        <w:rPr>
          <w:b/>
          <w:sz w:val="20"/>
          <w:szCs w:val="20"/>
          <w:lang w:val="uk-UA"/>
        </w:rPr>
        <w:t>центральний каналу зону дренування</w:t>
      </w:r>
      <w:r>
        <w:rPr>
          <w:b/>
          <w:sz w:val="20"/>
          <w:szCs w:val="20"/>
          <w:lang w:val="uk-UA"/>
        </w:rPr>
        <w:t xml:space="preserve"> вводять</w:t>
      </w:r>
      <w:r w:rsidRPr="00BA5C02">
        <w:rPr>
          <w:b/>
          <w:sz w:val="20"/>
          <w:szCs w:val="20"/>
          <w:lang w:val="uk-UA"/>
        </w:rPr>
        <w:t xml:space="preserve"> розчини медикаментів.</w:t>
      </w:r>
    </w:p>
    <w:p w:rsidR="008E7783" w:rsidRDefault="008E7783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>
        <w:rPr>
          <w:sz w:val="20"/>
          <w:szCs w:val="20"/>
          <w:lang w:val="en-US"/>
        </w:rPr>
        <w:t>’</w:t>
      </w:r>
      <w:proofErr w:type="spellStart"/>
      <w:r>
        <w:rPr>
          <w:sz w:val="20"/>
          <w:szCs w:val="20"/>
          <w:lang w:val="uk-UA"/>
        </w:rPr>
        <w:t>ятиканальна</w:t>
      </w:r>
      <w:proofErr w:type="spellEnd"/>
      <w:r>
        <w:rPr>
          <w:sz w:val="20"/>
          <w:szCs w:val="20"/>
          <w:lang w:val="uk-UA"/>
        </w:rPr>
        <w:t xml:space="preserve"> трубка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5</w:t>
      </w:r>
      <w:r w:rsidR="00F9121A">
        <w:rPr>
          <w:sz w:val="20"/>
          <w:szCs w:val="20"/>
          <w:lang w:val="uk-UA"/>
        </w:rPr>
        <w:t>00 мм</w:t>
      </w:r>
      <w:r w:rsidR="00FC336A">
        <w:rPr>
          <w:sz w:val="20"/>
          <w:szCs w:val="20"/>
          <w:lang w:val="uk-UA"/>
        </w:rPr>
        <w:t>;</w:t>
      </w:r>
    </w:p>
    <w:p w:rsidR="008E7783" w:rsidRDefault="008E7783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8E7783">
        <w:rPr>
          <w:sz w:val="20"/>
          <w:szCs w:val="20"/>
          <w:lang w:val="uk-UA"/>
        </w:rPr>
        <w:t xml:space="preserve">адаптер Жане на проксимальному кінці </w:t>
      </w:r>
      <w:r w:rsidR="00FC336A">
        <w:rPr>
          <w:sz w:val="20"/>
          <w:szCs w:val="20"/>
          <w:lang w:val="uk-UA"/>
        </w:rPr>
        <w:t>;</w:t>
      </w:r>
    </w:p>
    <w:p w:rsidR="008E7783" w:rsidRPr="008E7783" w:rsidRDefault="008E7783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8E7783">
        <w:rPr>
          <w:sz w:val="20"/>
          <w:szCs w:val="20"/>
          <w:lang w:val="uk-UA"/>
        </w:rPr>
        <w:t>канюляЛує</w:t>
      </w:r>
      <w:r>
        <w:rPr>
          <w:sz w:val="20"/>
          <w:szCs w:val="20"/>
          <w:lang w:val="uk-UA"/>
        </w:rPr>
        <w:t>ра</w:t>
      </w:r>
      <w:proofErr w:type="spellEnd"/>
      <w:r>
        <w:rPr>
          <w:sz w:val="20"/>
          <w:szCs w:val="20"/>
          <w:lang w:val="uk-UA"/>
        </w:rPr>
        <w:t xml:space="preserve"> на проксимальному кінці порту</w:t>
      </w:r>
      <w:r w:rsidR="00F9121A">
        <w:rPr>
          <w:sz w:val="20"/>
          <w:szCs w:val="20"/>
          <w:lang w:val="uk-UA"/>
        </w:rPr>
        <w:t xml:space="preserve"> для ір</w:t>
      </w:r>
      <w:r w:rsidRPr="008E7783">
        <w:rPr>
          <w:sz w:val="20"/>
          <w:szCs w:val="20"/>
          <w:lang w:val="uk-UA"/>
        </w:rPr>
        <w:t>игації</w:t>
      </w:r>
      <w:r w:rsidR="00FC336A">
        <w:rPr>
          <w:sz w:val="20"/>
          <w:szCs w:val="20"/>
          <w:lang w:val="uk-UA"/>
        </w:rPr>
        <w:t>;</w:t>
      </w:r>
    </w:p>
    <w:p w:rsidR="008E7783" w:rsidRDefault="001D7858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чотири </w:t>
      </w:r>
      <w:proofErr w:type="spellStart"/>
      <w:r>
        <w:rPr>
          <w:sz w:val="20"/>
          <w:szCs w:val="20"/>
          <w:lang w:val="uk-UA"/>
        </w:rPr>
        <w:t>повздовж</w:t>
      </w:r>
      <w:r w:rsidR="00F9121A">
        <w:rPr>
          <w:sz w:val="20"/>
          <w:szCs w:val="20"/>
          <w:lang w:val="uk-UA"/>
        </w:rPr>
        <w:t>ньо</w:t>
      </w:r>
      <w:proofErr w:type="spellEnd"/>
      <w:r w:rsidR="008E7783">
        <w:rPr>
          <w:sz w:val="20"/>
          <w:szCs w:val="20"/>
          <w:lang w:val="uk-UA"/>
        </w:rPr>
        <w:t xml:space="preserve"> від</w:t>
      </w:r>
      <w:r w:rsidR="00F9121A">
        <w:rPr>
          <w:sz w:val="20"/>
          <w:szCs w:val="20"/>
          <w:lang w:val="uk-UA"/>
        </w:rPr>
        <w:t>криті канали на відстань 250 мм</w:t>
      </w:r>
      <w:r w:rsidR="008E7783">
        <w:rPr>
          <w:sz w:val="20"/>
          <w:szCs w:val="20"/>
          <w:lang w:val="uk-UA"/>
        </w:rPr>
        <w:t xml:space="preserve"> від дистального кінця</w:t>
      </w:r>
      <w:r w:rsidR="00FC336A">
        <w:rPr>
          <w:sz w:val="20"/>
          <w:szCs w:val="20"/>
          <w:lang w:val="uk-UA"/>
        </w:rPr>
        <w:t>;</w:t>
      </w:r>
    </w:p>
    <w:p w:rsidR="008E7783" w:rsidRDefault="008E7783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додатковий трубчастий центральний канал</w:t>
      </w:r>
      <w:r w:rsidR="00F9121A">
        <w:rPr>
          <w:sz w:val="20"/>
          <w:szCs w:val="20"/>
          <w:lang w:val="uk-UA"/>
        </w:rPr>
        <w:t xml:space="preserve"> із портом для іригації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F9121A" w:rsidP="00F9121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8E7783" w:rsidRPr="006B763B">
        <w:rPr>
          <w:sz w:val="20"/>
          <w:szCs w:val="20"/>
          <w:lang w:val="uk-UA"/>
        </w:rPr>
        <w:t xml:space="preserve"> оксидом етилену</w:t>
      </w:r>
      <w:r w:rsidR="00FC336A">
        <w:rPr>
          <w:sz w:val="20"/>
          <w:szCs w:val="20"/>
          <w:lang w:val="uk-UA"/>
        </w:rPr>
        <w:t>.</w:t>
      </w:r>
    </w:p>
    <w:p w:rsidR="00F9121A" w:rsidRDefault="00F9121A" w:rsidP="00F9121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F9121A" w:rsidRDefault="00F9121A" w:rsidP="00F9121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FC336A">
        <w:rPr>
          <w:sz w:val="20"/>
          <w:szCs w:val="20"/>
          <w:lang w:val="uk-UA"/>
        </w:rPr>
        <w:t>:</w:t>
      </w:r>
    </w:p>
    <w:p w:rsidR="00F9121A" w:rsidRDefault="00F9121A" w:rsidP="00F9121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FC336A">
        <w:rPr>
          <w:sz w:val="20"/>
          <w:szCs w:val="20"/>
          <w:lang w:val="uk-UA"/>
        </w:rPr>
        <w:t>;</w:t>
      </w:r>
    </w:p>
    <w:p w:rsidR="00F9121A" w:rsidRDefault="00F9121A" w:rsidP="00F9121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FC336A">
        <w:rPr>
          <w:sz w:val="20"/>
          <w:szCs w:val="20"/>
          <w:lang w:val="uk-UA"/>
        </w:rPr>
        <w:t>;</w:t>
      </w:r>
    </w:p>
    <w:p w:rsidR="00F9121A" w:rsidRDefault="00F9121A" w:rsidP="00F9121A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FC336A">
        <w:rPr>
          <w:sz w:val="20"/>
          <w:szCs w:val="20"/>
          <w:lang w:val="uk-UA"/>
        </w:rPr>
        <w:t>.</w:t>
      </w:r>
    </w:p>
    <w:p w:rsidR="00F9121A" w:rsidRDefault="00F9121A" w:rsidP="00F9121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F9121A" w:rsidRDefault="00F9121A" w:rsidP="00F9121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FC336A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FC336A">
        <w:rPr>
          <w:sz w:val="20"/>
          <w:szCs w:val="20"/>
          <w:lang w:val="uk-UA"/>
        </w:rPr>
        <w:t>.</w:t>
      </w:r>
    </w:p>
    <w:p w:rsidR="00F9121A" w:rsidRDefault="00F9121A" w:rsidP="00F9121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F9121A" w:rsidRDefault="00F9121A" w:rsidP="00F9121A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FC336A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FC336A">
        <w:rPr>
          <w:rFonts w:asciiTheme="majorHAnsi" w:hAnsiTheme="majorHAnsi"/>
          <w:sz w:val="20"/>
          <w:szCs w:val="20"/>
          <w:lang w:val="uk-UA"/>
        </w:rPr>
        <w:t>.</w:t>
      </w:r>
    </w:p>
    <w:p w:rsidR="00F9121A" w:rsidRDefault="00F9121A" w:rsidP="00F9121A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8E7783" w:rsidRPr="006B763B" w:rsidRDefault="008E7783" w:rsidP="00F9121A">
      <w:p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FC336A">
        <w:rPr>
          <w:sz w:val="20"/>
          <w:szCs w:val="20"/>
          <w:lang w:val="uk-UA"/>
        </w:rPr>
        <w:t>:</w:t>
      </w:r>
    </w:p>
    <w:p w:rsidR="008E7783" w:rsidRPr="006B763B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дренажну трубку в праву руку за допомогою  затискача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Pr="006B763B">
        <w:rPr>
          <w:sz w:val="20"/>
          <w:szCs w:val="20"/>
          <w:lang w:val="uk-UA"/>
        </w:rPr>
        <w:t xml:space="preserve"> порожнину </w:t>
      </w:r>
      <w:r>
        <w:rPr>
          <w:sz w:val="20"/>
          <w:szCs w:val="20"/>
          <w:lang w:val="uk-UA"/>
        </w:rPr>
        <w:t>чи рану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FC336A">
        <w:rPr>
          <w:sz w:val="20"/>
          <w:szCs w:val="20"/>
          <w:lang w:val="uk-UA"/>
        </w:rPr>
        <w:t>;</w:t>
      </w:r>
    </w:p>
    <w:p w:rsidR="008E7783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r>
        <w:rPr>
          <w:sz w:val="20"/>
          <w:szCs w:val="20"/>
          <w:lang w:val="uk-UA"/>
        </w:rPr>
        <w:t xml:space="preserve">дренаж </w:t>
      </w:r>
      <w:r w:rsidRPr="006B763B">
        <w:rPr>
          <w:sz w:val="20"/>
          <w:szCs w:val="20"/>
          <w:lang w:val="uk-UA"/>
        </w:rPr>
        <w:t xml:space="preserve">до </w:t>
      </w:r>
      <w:proofErr w:type="spellStart"/>
      <w:r>
        <w:rPr>
          <w:sz w:val="20"/>
          <w:szCs w:val="20"/>
          <w:lang w:val="uk-UA"/>
        </w:rPr>
        <w:t>аспіраційної</w:t>
      </w:r>
      <w:proofErr w:type="spellEnd"/>
      <w:r>
        <w:rPr>
          <w:sz w:val="20"/>
          <w:szCs w:val="20"/>
          <w:lang w:val="uk-UA"/>
        </w:rPr>
        <w:t xml:space="preserve"> системи, використовуючи адаптер Жане, чи опустити його кінець у ємність для збору рідини</w:t>
      </w:r>
      <w:r w:rsidR="00FC336A">
        <w:rPr>
          <w:sz w:val="20"/>
          <w:szCs w:val="20"/>
          <w:lang w:val="uk-UA"/>
        </w:rPr>
        <w:t>;</w:t>
      </w:r>
    </w:p>
    <w:p w:rsidR="008E7783" w:rsidRPr="006B763B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 xml:space="preserve">за потреби ввести розчин для промивання, підключивши шприц до </w:t>
      </w:r>
      <w:proofErr w:type="spellStart"/>
      <w:r>
        <w:rPr>
          <w:sz w:val="20"/>
          <w:szCs w:val="20"/>
          <w:lang w:val="uk-UA"/>
        </w:rPr>
        <w:t>канюліЛуєра</w:t>
      </w:r>
      <w:proofErr w:type="spellEnd"/>
      <w:r>
        <w:rPr>
          <w:sz w:val="20"/>
          <w:szCs w:val="20"/>
          <w:lang w:val="uk-UA"/>
        </w:rPr>
        <w:t xml:space="preserve"> на пр</w:t>
      </w:r>
      <w:r w:rsidR="00F9121A">
        <w:rPr>
          <w:sz w:val="20"/>
          <w:szCs w:val="20"/>
          <w:lang w:val="uk-UA"/>
        </w:rPr>
        <w:t>оксимальному кінці порту для ір</w:t>
      </w:r>
      <w:r>
        <w:rPr>
          <w:sz w:val="20"/>
          <w:szCs w:val="20"/>
          <w:lang w:val="uk-UA"/>
        </w:rPr>
        <w:t>игації</w:t>
      </w:r>
      <w:r w:rsidR="00FC336A">
        <w:rPr>
          <w:sz w:val="20"/>
          <w:szCs w:val="20"/>
          <w:lang w:val="uk-UA"/>
        </w:rPr>
        <w:t>;</w:t>
      </w:r>
      <w:bookmarkStart w:id="0" w:name="_GoBack"/>
      <w:bookmarkEnd w:id="0"/>
    </w:p>
    <w:p w:rsidR="008E7783" w:rsidRDefault="008E7783" w:rsidP="00F9121A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FC336A">
        <w:rPr>
          <w:sz w:val="20"/>
          <w:szCs w:val="20"/>
          <w:lang w:val="uk-UA"/>
        </w:rPr>
        <w:t>.</w:t>
      </w:r>
    </w:p>
    <w:p w:rsidR="008E7783" w:rsidRDefault="008E7783" w:rsidP="008E7783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8E778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783" w:rsidRPr="004841CD" w:rsidRDefault="00B11D78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 xml:space="preserve">Розмір </w:t>
            </w:r>
            <w:proofErr w:type="spellStart"/>
            <w:r w:rsidR="00F9121A">
              <w:rPr>
                <w:sz w:val="20"/>
                <w:szCs w:val="20"/>
                <w:lang w:val="en-US"/>
              </w:rPr>
              <w:t>Ch</w:t>
            </w:r>
            <w:proofErr w:type="spellEnd"/>
            <w:r w:rsidR="00F9121A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783" w:rsidRPr="004841CD" w:rsidRDefault="008E7783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783" w:rsidRPr="00F1648B" w:rsidRDefault="008E7783" w:rsidP="00B9107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8E778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83" w:rsidRPr="004841CD" w:rsidRDefault="008E7783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83" w:rsidRPr="004841CD" w:rsidRDefault="008E7783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83" w:rsidRPr="001C50AF" w:rsidRDefault="008E7783" w:rsidP="00B9107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  <w:tr w:rsidR="008E778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783" w:rsidRPr="004841CD" w:rsidRDefault="008E7783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 w:rsidRPr="004841CD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783" w:rsidRPr="004841CD" w:rsidRDefault="008E7783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783" w:rsidRPr="001C50AF" w:rsidRDefault="008E7783" w:rsidP="00B9107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Синій</w:t>
            </w:r>
          </w:p>
        </w:tc>
      </w:tr>
      <w:tr w:rsidR="008E7783" w:rsidRPr="004841CD" w:rsidTr="00241B21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83" w:rsidRPr="004841CD" w:rsidRDefault="008E7783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83" w:rsidRPr="004841CD" w:rsidRDefault="008E7783" w:rsidP="00B91076">
            <w:pPr>
              <w:spacing w:after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</w:t>
            </w:r>
            <w:r w:rsidRPr="004841CD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783" w:rsidRPr="001C50AF" w:rsidRDefault="008E7783" w:rsidP="00B91076">
            <w:pPr>
              <w:spacing w:after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Молочний </w:t>
            </w:r>
          </w:p>
        </w:tc>
      </w:tr>
    </w:tbl>
    <w:p w:rsidR="008E7783" w:rsidRPr="000E7C9D" w:rsidRDefault="008E7783" w:rsidP="00B91076">
      <w:pPr>
        <w:spacing w:after="0" w:line="240" w:lineRule="auto"/>
        <w:rPr>
          <w:sz w:val="20"/>
          <w:szCs w:val="20"/>
          <w:lang w:val="en-US"/>
        </w:rPr>
      </w:pPr>
    </w:p>
    <w:p w:rsidR="008E7783" w:rsidRDefault="008E7783" w:rsidP="008E778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667000" cy="666750"/>
            <wp:effectExtent l="0" t="0" r="0" b="0"/>
            <wp:docPr id="10" name="Рисунок 259" descr="Дракар профильній с портом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" name="Рисунок 259" descr="Дракар профильній с портом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076" w:rsidRPr="006B763B" w:rsidRDefault="001A26CA" w:rsidP="008E778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57785</wp:posOffset>
            </wp:positionV>
            <wp:extent cx="259080" cy="259080"/>
            <wp:effectExtent l="19050" t="0" r="762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1A26CA" w:rsidP="00F9121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 </w:t>
      </w:r>
      <w:r w:rsidR="00F9121A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F9121A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F9121A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F9121A" w:rsidRDefault="00F9121A" w:rsidP="00F9121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F9121A" w:rsidRDefault="00F9121A" w:rsidP="00F9121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F9121A" w:rsidRDefault="00F9121A" w:rsidP="00F9121A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F9121A" w:rsidRDefault="00F9121A" w:rsidP="00F9121A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F9121A" w:rsidP="00F9121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F9121A" w:rsidRDefault="00F9121A" w:rsidP="00F9121A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F9121A" w:rsidP="00F9121A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F9121A" w:rsidP="00F9121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F9121A" w:rsidRDefault="00F9121A" w:rsidP="00F9121A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1" name="Рисунок 11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F9121A" w:rsidP="00F9121A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75565</wp:posOffset>
            </wp:positionV>
            <wp:extent cx="144780" cy="342900"/>
            <wp:effectExtent l="19050" t="0" r="762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1A26C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F9121A">
        <w:rPr>
          <w:sz w:val="20"/>
          <w:szCs w:val="20"/>
          <w:lang w:val="uk-UA"/>
        </w:rPr>
        <w:t xml:space="preserve"> Партія</w:t>
      </w: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9121A" w:rsidRDefault="00F9121A" w:rsidP="00F9121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F9121A" w:rsidRDefault="00F9121A" w:rsidP="00F9121A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F9121A" w:rsidRDefault="00F9121A" w:rsidP="00F9121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FC336A">
        <w:rPr>
          <w:rFonts w:cstheme="minorHAnsi"/>
          <w:sz w:val="20"/>
          <w:szCs w:val="20"/>
          <w:lang w:val="uk-UA"/>
        </w:rPr>
        <w:t>.</w:t>
      </w:r>
    </w:p>
    <w:p w:rsidR="00F9121A" w:rsidRDefault="00F9121A" w:rsidP="00F9121A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F9121A" w:rsidRDefault="00F9121A" w:rsidP="00F9121A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F9121A" w:rsidRDefault="00F9121A" w:rsidP="00F9121A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FF35A7" w:rsidRDefault="00FF35A7" w:rsidP="00FF35A7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8E7783" w:rsidRDefault="00980D0C">
      <w:pPr>
        <w:rPr>
          <w:lang w:val="uk-UA"/>
        </w:rPr>
      </w:pPr>
    </w:p>
    <w:sectPr w:rsidR="00977CEB" w:rsidRPr="008E7783" w:rsidSect="00F9121A">
      <w:headerReference w:type="default" r:id="rId19"/>
      <w:pgSz w:w="11906" w:h="16838"/>
      <w:pgMar w:top="967" w:right="851" w:bottom="3969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D0C" w:rsidRDefault="00980D0C" w:rsidP="003A2235">
      <w:pPr>
        <w:spacing w:after="0" w:line="240" w:lineRule="auto"/>
      </w:pPr>
      <w:r>
        <w:separator/>
      </w:r>
    </w:p>
  </w:endnote>
  <w:endnote w:type="continuationSeparator" w:id="0">
    <w:p w:rsidR="00980D0C" w:rsidRDefault="00980D0C" w:rsidP="003A2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D0C" w:rsidRDefault="00980D0C" w:rsidP="003A2235">
      <w:pPr>
        <w:spacing w:after="0" w:line="240" w:lineRule="auto"/>
      </w:pPr>
      <w:r>
        <w:separator/>
      </w:r>
    </w:p>
  </w:footnote>
  <w:footnote w:type="continuationSeparator" w:id="0">
    <w:p w:rsidR="00980D0C" w:rsidRDefault="00980D0C" w:rsidP="003A2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235" w:rsidRPr="003A2235" w:rsidRDefault="00F9121A" w:rsidP="003A2235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3A2235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4000500" cy="340515"/>
          <wp:effectExtent l="0" t="0" r="0" b="0"/>
          <wp:docPr id="23" name="Рисунок 23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4426" cy="34084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7783"/>
    <w:rsid w:val="001A26CA"/>
    <w:rsid w:val="001D7858"/>
    <w:rsid w:val="003A2235"/>
    <w:rsid w:val="003C553A"/>
    <w:rsid w:val="003D7C78"/>
    <w:rsid w:val="0042153A"/>
    <w:rsid w:val="00527BE7"/>
    <w:rsid w:val="0061767E"/>
    <w:rsid w:val="006712A4"/>
    <w:rsid w:val="0069047C"/>
    <w:rsid w:val="007434B2"/>
    <w:rsid w:val="008556C8"/>
    <w:rsid w:val="008E7783"/>
    <w:rsid w:val="00980D0C"/>
    <w:rsid w:val="009A467B"/>
    <w:rsid w:val="009F6988"/>
    <w:rsid w:val="00A603D0"/>
    <w:rsid w:val="00B11D78"/>
    <w:rsid w:val="00B50EEF"/>
    <w:rsid w:val="00B758D1"/>
    <w:rsid w:val="00B91076"/>
    <w:rsid w:val="00DD3AAA"/>
    <w:rsid w:val="00E56C0B"/>
    <w:rsid w:val="00F9121A"/>
    <w:rsid w:val="00FC336A"/>
    <w:rsid w:val="00FC38CB"/>
    <w:rsid w:val="00FE21D9"/>
    <w:rsid w:val="00FF3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8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783"/>
    <w:pPr>
      <w:ind w:left="720"/>
      <w:contextualSpacing/>
    </w:pPr>
  </w:style>
  <w:style w:type="table" w:styleId="a4">
    <w:name w:val="Table Grid"/>
    <w:basedOn w:val="a1"/>
    <w:uiPriority w:val="59"/>
    <w:rsid w:val="008E77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8E778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8E778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91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107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A2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22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7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11</cp:revision>
  <dcterms:created xsi:type="dcterms:W3CDTF">2016-12-12T11:23:00Z</dcterms:created>
  <dcterms:modified xsi:type="dcterms:W3CDTF">2020-10-12T12:50:00Z</dcterms:modified>
</cp:coreProperties>
</file>